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6 – Utiliser un compte bancaire</w:t>
      </w:r>
    </w:p>
    <w:p>
      <w:r>
        <w:t>Mon compte bancaire</w:t>
      </w:r>
    </w:p>
    <w:p>
      <w:r>
        <w:t>Revenu mensuel : ______ €</w:t>
      </w:r>
    </w:p>
    <w:p>
      <w:r>
        <w:t>Dépenses mensuelles : ______ €</w:t>
      </w:r>
    </w:p>
    <w:p>
      <w:r>
        <w:t>Solde actuel : ______ €</w:t>
      </w:r>
    </w:p>
    <w:p>
      <w:r>
        <w:t>Ai-je déjà eu un compte négatif ? Oui / Non</w:t>
      </w:r>
    </w:p>
    <w:p>
      <w:r>
        <w:t>Montant d’une dépense annuelle importante : ______ €</w:t>
      </w:r>
    </w:p>
    <w:p>
      <w:r>
        <w:t>Montant à mettre de côté chaque mois : ______ €</w:t>
      </w:r>
    </w:p>
    <w:p>
      <w:r>
        <w:t>En cas de difficulté : vérifier – contacter la banque – demander de l’aide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